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12779" w14:textId="77777777" w:rsidR="00874E11" w:rsidRPr="004E5537" w:rsidRDefault="00874E11" w:rsidP="00874E11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ПРИЛОЖЕНИЕ № 8</w:t>
      </w:r>
    </w:p>
    <w:p w14:paraId="3E040E4C" w14:textId="77777777" w:rsidR="0031498F" w:rsidRDefault="00874E11" w:rsidP="0031498F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к Правилам благоустройства </w:t>
      </w:r>
    </w:p>
    <w:p w14:paraId="3CA53C12" w14:textId="77777777" w:rsidR="00874E11" w:rsidRPr="004E5537" w:rsidRDefault="00874E11" w:rsidP="00874E11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Pr="004E5537">
        <w:rPr>
          <w:rFonts w:ascii="Times New Roman" w:eastAsia="Times New Roman" w:hAnsi="Times New Roman" w:cs="Times New Roman"/>
          <w:sz w:val="28"/>
          <w:szCs w:val="28"/>
        </w:rPr>
        <w:t>Старомышастовского</w:t>
      </w:r>
      <w:proofErr w:type="spellEnd"/>
      <w:r w:rsidRPr="004E5537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4E5537">
        <w:rPr>
          <w:rFonts w:ascii="Times New Roman" w:hAnsi="Times New Roman" w:cs="Times New Roman"/>
          <w:sz w:val="28"/>
          <w:szCs w:val="28"/>
        </w:rPr>
        <w:t xml:space="preserve"> поселения Динского района </w:t>
      </w:r>
    </w:p>
    <w:p w14:paraId="29FE5CCD" w14:textId="77777777" w:rsidR="00874E11" w:rsidRDefault="00874E11" w:rsidP="00874E11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20"/>
        </w:rPr>
      </w:pPr>
    </w:p>
    <w:p w14:paraId="1E3AEB48" w14:textId="77777777" w:rsidR="0078260D" w:rsidRDefault="0078260D" w:rsidP="00874E11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20"/>
        </w:rPr>
      </w:pPr>
    </w:p>
    <w:p w14:paraId="5560F595" w14:textId="77777777" w:rsidR="0078260D" w:rsidRPr="004E5537" w:rsidRDefault="0078260D" w:rsidP="00874E11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20"/>
        </w:rPr>
      </w:pPr>
    </w:p>
    <w:p w14:paraId="03BA3976" w14:textId="77777777" w:rsidR="00874E11" w:rsidRPr="004E5537" w:rsidRDefault="00874E11" w:rsidP="0087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537">
        <w:rPr>
          <w:rFonts w:ascii="Times New Roman" w:eastAsia="Times New Roman" w:hAnsi="Times New Roman" w:cs="Times New Roman"/>
          <w:sz w:val="28"/>
          <w:szCs w:val="28"/>
        </w:rPr>
        <w:t>Цветовое решение фасадов торговых павильонов</w:t>
      </w:r>
    </w:p>
    <w:p w14:paraId="1A3B1FAA" w14:textId="77777777" w:rsidR="00874E11" w:rsidRPr="004E5537" w:rsidRDefault="00874E11" w:rsidP="0087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93A6E49" w14:textId="77777777" w:rsidR="00874E11" w:rsidRPr="004E5537" w:rsidRDefault="00874E11" w:rsidP="00874E11">
      <w:pPr>
        <w:spacing w:after="0" w:line="240" w:lineRule="auto"/>
        <w:outlineLvl w:val="2"/>
        <w:rPr>
          <w:rFonts w:ascii="__PTSansBold" w:eastAsia="Times New Roman" w:hAnsi="__PTSansBold" w:cs="Times New Roman"/>
          <w:b/>
          <w:bCs/>
          <w:caps/>
          <w:sz w:val="29"/>
          <w:szCs w:val="29"/>
        </w:rPr>
      </w:pPr>
      <w:r w:rsidRPr="004E5537">
        <w:rPr>
          <w:rFonts w:ascii="__PTSansBold" w:eastAsia="Times New Roman" w:hAnsi="__PTSansBold" w:cs="Times New Roman"/>
          <w:b/>
          <w:bCs/>
          <w:caps/>
          <w:sz w:val="29"/>
          <w:szCs w:val="29"/>
        </w:rPr>
        <w:t>ДО:</w:t>
      </w:r>
    </w:p>
    <w:p w14:paraId="01A5C2D6" w14:textId="77777777" w:rsidR="00874E11" w:rsidRPr="004E5537" w:rsidRDefault="00874E11" w:rsidP="00874E11">
      <w:pPr>
        <w:spacing w:after="0" w:line="240" w:lineRule="auto"/>
        <w:jc w:val="center"/>
      </w:pPr>
      <w:r w:rsidRPr="004E5537">
        <w:rPr>
          <w:noProof/>
        </w:rPr>
        <w:drawing>
          <wp:inline distT="0" distB="0" distL="0" distR="0" wp14:anchorId="43097790" wp14:editId="5D3CAB8C">
            <wp:extent cx="5940425" cy="838826"/>
            <wp:effectExtent l="19050" t="0" r="3175" b="0"/>
            <wp:docPr id="1" name="Рисунок 1" descr="http://gorod.krd.ru/files/torg_pav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rod.krd.ru/files/torg_pav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3036D3" w14:textId="77777777" w:rsidR="00874E11" w:rsidRPr="004E5537" w:rsidRDefault="00874E11" w:rsidP="00874E11">
      <w:pPr>
        <w:pStyle w:val="3"/>
        <w:numPr>
          <w:ilvl w:val="2"/>
          <w:numId w:val="1"/>
        </w:numPr>
        <w:spacing w:before="0" w:line="240" w:lineRule="auto"/>
        <w:rPr>
          <w:rFonts w:ascii="__PTSansBold" w:hAnsi="__PTSansBold"/>
          <w:caps/>
          <w:color w:val="auto"/>
          <w:sz w:val="29"/>
          <w:szCs w:val="29"/>
        </w:rPr>
      </w:pPr>
      <w:r w:rsidRPr="004E5537">
        <w:rPr>
          <w:rFonts w:ascii="__PTSansBold" w:hAnsi="__PTSansBold"/>
          <w:caps/>
          <w:color w:val="auto"/>
          <w:sz w:val="29"/>
          <w:szCs w:val="29"/>
        </w:rPr>
        <w:t>ПОСЛЕ:</w:t>
      </w:r>
    </w:p>
    <w:p w14:paraId="07B42781" w14:textId="77777777" w:rsidR="00874E11" w:rsidRPr="004E5537" w:rsidRDefault="00874E11" w:rsidP="00874E11">
      <w:pPr>
        <w:spacing w:after="0" w:line="240" w:lineRule="auto"/>
        <w:jc w:val="center"/>
      </w:pPr>
      <w:r w:rsidRPr="004E5537">
        <w:rPr>
          <w:noProof/>
        </w:rPr>
        <w:drawing>
          <wp:inline distT="0" distB="0" distL="0" distR="0" wp14:anchorId="7B8E0AB3" wp14:editId="133D6400">
            <wp:extent cx="5940425" cy="838826"/>
            <wp:effectExtent l="19050" t="0" r="3175" b="0"/>
            <wp:docPr id="4" name="Рисунок 4" descr="http://gorod.krd.ru/files/torg_pav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orod.krd.ru/files/torg_pav/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5C3F8E" w14:textId="77777777" w:rsidR="00874E11" w:rsidRPr="004E5537" w:rsidRDefault="00874E11" w:rsidP="00874E11">
      <w:pPr>
        <w:pStyle w:val="3"/>
        <w:numPr>
          <w:ilvl w:val="2"/>
          <w:numId w:val="1"/>
        </w:numPr>
        <w:spacing w:before="0" w:line="240" w:lineRule="auto"/>
        <w:jc w:val="center"/>
        <w:rPr>
          <w:rFonts w:asciiTheme="minorHAnsi" w:hAnsiTheme="minorHAnsi"/>
          <w:caps/>
          <w:color w:val="auto"/>
          <w:sz w:val="29"/>
          <w:szCs w:val="29"/>
        </w:rPr>
      </w:pPr>
    </w:p>
    <w:p w14:paraId="5EFEED32" w14:textId="77777777" w:rsidR="00874E11" w:rsidRPr="004E5537" w:rsidRDefault="00874E11" w:rsidP="00874E11">
      <w:pPr>
        <w:pStyle w:val="3"/>
        <w:numPr>
          <w:ilvl w:val="2"/>
          <w:numId w:val="1"/>
        </w:numPr>
        <w:spacing w:before="0" w:line="240" w:lineRule="auto"/>
        <w:jc w:val="center"/>
        <w:rPr>
          <w:rFonts w:ascii="__PTSansBold" w:hAnsi="__PTSansBold"/>
          <w:caps/>
          <w:color w:val="auto"/>
          <w:sz w:val="29"/>
          <w:szCs w:val="29"/>
        </w:rPr>
      </w:pPr>
      <w:r w:rsidRPr="004E5537">
        <w:rPr>
          <w:rFonts w:ascii="__PTSansBold" w:hAnsi="__PTSansBold"/>
          <w:caps/>
          <w:color w:val="auto"/>
          <w:sz w:val="29"/>
          <w:szCs w:val="29"/>
          <w:bdr w:val="none" w:sz="0" w:space="0" w:color="auto" w:frame="1"/>
        </w:rPr>
        <w:t>ТАБЛИЦА КОЛЕРОВ ЦВЕТОВОГО РЕШЕНИЯ ЭЛЕМЕНТОВ ФАСАДОВ</w:t>
      </w:r>
    </w:p>
    <w:p w14:paraId="74DE835C" w14:textId="77777777" w:rsidR="00874E11" w:rsidRPr="004E5537" w:rsidRDefault="00874E11" w:rsidP="00874E11">
      <w:pPr>
        <w:spacing w:after="0" w:line="240" w:lineRule="auto"/>
        <w:jc w:val="center"/>
      </w:pPr>
    </w:p>
    <w:p w14:paraId="1762455A" w14:textId="77777777" w:rsidR="00874E11" w:rsidRPr="004E5537" w:rsidRDefault="00874E11" w:rsidP="00874E11">
      <w:pPr>
        <w:spacing w:after="0" w:line="240" w:lineRule="auto"/>
        <w:jc w:val="center"/>
      </w:pPr>
      <w:r w:rsidRPr="004E5537">
        <w:rPr>
          <w:noProof/>
        </w:rPr>
        <w:drawing>
          <wp:inline distT="0" distB="0" distL="0" distR="0" wp14:anchorId="353207ED" wp14:editId="5B66E437">
            <wp:extent cx="5940425" cy="2194582"/>
            <wp:effectExtent l="19050" t="0" r="3175" b="0"/>
            <wp:docPr id="7" name="Рисунок 7" descr="http://gorod.krd.ru/files/torg_pav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rod.krd.ru/files/torg_pav/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94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0B5AF3" w14:textId="77777777" w:rsidR="00874E11" w:rsidRPr="004E5537" w:rsidRDefault="00874E11" w:rsidP="00874E11">
      <w:pPr>
        <w:pStyle w:val="a3"/>
        <w:spacing w:before="0" w:beforeAutospacing="0" w:after="0" w:afterAutospacing="0"/>
        <w:rPr>
          <w:sz w:val="28"/>
          <w:szCs w:val="28"/>
        </w:rPr>
      </w:pPr>
      <w:r w:rsidRPr="004E5537">
        <w:rPr>
          <w:rStyle w:val="a4"/>
          <w:sz w:val="28"/>
          <w:szCs w:val="28"/>
          <w:bdr w:val="none" w:sz="0" w:space="0" w:color="auto" w:frame="1"/>
        </w:rPr>
        <w:t>Примечание:</w:t>
      </w:r>
    </w:p>
    <w:p w14:paraId="3EACDA2B" w14:textId="77777777" w:rsidR="00874E11" w:rsidRPr="004E5537" w:rsidRDefault="00874E11" w:rsidP="00874E11">
      <w:pPr>
        <w:pStyle w:val="a3"/>
        <w:spacing w:before="0" w:beforeAutospacing="0" w:after="0" w:afterAutospacing="0"/>
        <w:rPr>
          <w:sz w:val="28"/>
          <w:szCs w:val="28"/>
        </w:rPr>
      </w:pPr>
      <w:r w:rsidRPr="004E5537">
        <w:rPr>
          <w:sz w:val="28"/>
          <w:szCs w:val="28"/>
        </w:rPr>
        <w:t xml:space="preserve">1. Номера колеров приняты по </w:t>
      </w:r>
      <w:proofErr w:type="spellStart"/>
      <w:r w:rsidRPr="004E5537">
        <w:rPr>
          <w:sz w:val="28"/>
          <w:szCs w:val="28"/>
        </w:rPr>
        <w:t>Caparol</w:t>
      </w:r>
      <w:proofErr w:type="spellEnd"/>
      <w:r w:rsidRPr="004E5537">
        <w:rPr>
          <w:sz w:val="28"/>
          <w:szCs w:val="28"/>
        </w:rPr>
        <w:t xml:space="preserve"> 3D </w:t>
      </w:r>
      <w:proofErr w:type="spellStart"/>
      <w:r w:rsidRPr="004E5537">
        <w:rPr>
          <w:sz w:val="28"/>
          <w:szCs w:val="28"/>
        </w:rPr>
        <w:t>Systemplus</w:t>
      </w:r>
      <w:proofErr w:type="spellEnd"/>
      <w:r w:rsidRPr="004E5537">
        <w:rPr>
          <w:sz w:val="28"/>
          <w:szCs w:val="28"/>
        </w:rPr>
        <w:t xml:space="preserve"> с использованием международной системы обозначения цвета RAL, NCS, PANTONE.</w:t>
      </w:r>
    </w:p>
    <w:p w14:paraId="083A7ED0" w14:textId="77777777" w:rsidR="00874E11" w:rsidRPr="004E5537" w:rsidRDefault="00874E11" w:rsidP="00874E1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471FA736" w14:textId="77777777" w:rsidR="00874E11" w:rsidRDefault="00874E11" w:rsidP="00874E1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245E9E8E" w14:textId="77777777" w:rsidR="0078260D" w:rsidRDefault="0078260D" w:rsidP="0078260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сельского поселения,</w:t>
      </w:r>
    </w:p>
    <w:p w14:paraId="5CF5828E" w14:textId="77777777" w:rsidR="0078260D" w:rsidRPr="004E5537" w:rsidRDefault="0078260D" w:rsidP="0078260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060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ТЭК и ЖКХ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Е.И.  Копий</w:t>
      </w:r>
    </w:p>
    <w:p w14:paraId="519E5AAD" w14:textId="77777777" w:rsidR="00A71ADF" w:rsidRDefault="00A71ADF" w:rsidP="0078260D">
      <w:pPr>
        <w:autoSpaceDE w:val="0"/>
        <w:autoSpaceDN w:val="0"/>
        <w:adjustRightInd w:val="0"/>
        <w:spacing w:after="0" w:line="240" w:lineRule="auto"/>
        <w:outlineLvl w:val="0"/>
      </w:pPr>
    </w:p>
    <w:sectPr w:rsidR="00A71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__PTSans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76E21"/>
    <w:multiLevelType w:val="multilevel"/>
    <w:tmpl w:val="927AD918"/>
    <w:lvl w:ilvl="0">
      <w:start w:val="10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32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689377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FA5"/>
    <w:rsid w:val="00020A66"/>
    <w:rsid w:val="0031498F"/>
    <w:rsid w:val="0078260D"/>
    <w:rsid w:val="00874E11"/>
    <w:rsid w:val="00A71ADF"/>
    <w:rsid w:val="00CB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9232"/>
  <w15:chartTrackingRefBased/>
  <w15:docId w15:val="{99CB5885-1070-4DF1-AA38-05423BBD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E11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74E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4E11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3">
    <w:name w:val="Normal (Web)"/>
    <w:basedOn w:val="a"/>
    <w:uiPriority w:val="99"/>
    <w:unhideWhenUsed/>
    <w:rsid w:val="00874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4E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>HP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SEMENYAKINA</dc:creator>
  <cp:keywords/>
  <dc:description/>
  <cp:lastModifiedBy>Veligockaya</cp:lastModifiedBy>
  <cp:revision>2</cp:revision>
  <dcterms:created xsi:type="dcterms:W3CDTF">2023-08-04T06:34:00Z</dcterms:created>
  <dcterms:modified xsi:type="dcterms:W3CDTF">2023-08-04T06:34:00Z</dcterms:modified>
</cp:coreProperties>
</file>