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47" w:rsidRDefault="008E34FB" w:rsidP="009148D1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-129540</wp:posOffset>
            </wp:positionV>
            <wp:extent cx="414655" cy="5334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1E6D05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5005">
        <w:rPr>
          <w:rFonts w:ascii="Times New Roman" w:hAnsi="Times New Roman"/>
          <w:b w:val="0"/>
          <w:i w:val="0"/>
          <w:sz w:val="28"/>
          <w:szCs w:val="28"/>
        </w:rPr>
        <w:t>04.02.2020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>г.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535005">
        <w:rPr>
          <w:rFonts w:ascii="Times New Roman" w:hAnsi="Times New Roman"/>
          <w:b w:val="0"/>
          <w:i w:val="0"/>
          <w:sz w:val="28"/>
          <w:szCs w:val="28"/>
        </w:rPr>
        <w:t xml:space="preserve"> 18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Pr="005D4BC7" w:rsidRDefault="005D4BC7" w:rsidP="005D4BC7">
      <w:pPr>
        <w:tabs>
          <w:tab w:val="left" w:pos="8364"/>
        </w:tabs>
        <w:jc w:val="center"/>
        <w:outlineLvl w:val="0"/>
        <w:rPr>
          <w:rFonts w:ascii="Times New Roman" w:hAnsi="Times New Roman"/>
          <w:i w:val="0"/>
          <w:sz w:val="28"/>
          <w:szCs w:val="28"/>
          <w:lang w:eastAsia="ru-RU"/>
        </w:rPr>
      </w:pPr>
      <w:r w:rsidRPr="005D4BC7">
        <w:rPr>
          <w:rFonts w:ascii="Times New Roman" w:hAnsi="Times New Roman"/>
          <w:i w:val="0"/>
          <w:sz w:val="28"/>
          <w:szCs w:val="28"/>
          <w:lang w:eastAsia="ru-RU"/>
        </w:rPr>
        <w:t xml:space="preserve">Об установлении объема сведений об объектах учета реестра муниципальной собственности </w:t>
      </w:r>
      <w:r>
        <w:rPr>
          <w:rFonts w:ascii="Times New Roman" w:hAnsi="Times New Roman"/>
          <w:i w:val="0"/>
          <w:sz w:val="28"/>
          <w:szCs w:val="28"/>
          <w:lang w:eastAsia="ru-RU"/>
        </w:rPr>
        <w:t>Старомышастовского</w:t>
      </w:r>
      <w:r w:rsidRPr="005D4BC7">
        <w:rPr>
          <w:rFonts w:ascii="Times New Roman" w:hAnsi="Times New Roman"/>
          <w:i w:val="0"/>
          <w:sz w:val="28"/>
          <w:szCs w:val="28"/>
          <w:lang w:eastAsia="ru-RU"/>
        </w:rPr>
        <w:t xml:space="preserve"> сельского поселен</w:t>
      </w:r>
      <w:bookmarkStart w:id="0" w:name="_GoBack"/>
      <w:bookmarkEnd w:id="0"/>
      <w:r w:rsidRPr="005D4BC7">
        <w:rPr>
          <w:rFonts w:ascii="Times New Roman" w:hAnsi="Times New Roman"/>
          <w:i w:val="0"/>
          <w:sz w:val="28"/>
          <w:szCs w:val="28"/>
          <w:lang w:eastAsia="ru-RU"/>
        </w:rPr>
        <w:t>ия Динского района подлежащих опубликованию в</w:t>
      </w:r>
    </w:p>
    <w:p w:rsidR="005D4BC7" w:rsidRPr="005D4BC7" w:rsidRDefault="005D4BC7" w:rsidP="005D4BC7">
      <w:pPr>
        <w:tabs>
          <w:tab w:val="left" w:pos="1230"/>
        </w:tabs>
        <w:ind w:left="567" w:right="566"/>
        <w:jc w:val="center"/>
        <w:rPr>
          <w:rFonts w:ascii="Times New Roman" w:hAnsi="Times New Roman"/>
          <w:i w:val="0"/>
          <w:sz w:val="28"/>
          <w:szCs w:val="28"/>
          <w:lang w:eastAsia="ru-RU"/>
        </w:rPr>
      </w:pPr>
      <w:r w:rsidRPr="005D4BC7">
        <w:rPr>
          <w:rFonts w:ascii="Times New Roman" w:hAnsi="Times New Roman"/>
          <w:i w:val="0"/>
          <w:sz w:val="28"/>
          <w:szCs w:val="28"/>
          <w:lang w:eastAsia="ru-RU"/>
        </w:rPr>
        <w:t>информационно-телекоммуникационной сети «Интернет»</w:t>
      </w:r>
    </w:p>
    <w:p w:rsidR="005D4BC7" w:rsidRPr="005D4BC7" w:rsidRDefault="005D4BC7" w:rsidP="005D4BC7">
      <w:pPr>
        <w:tabs>
          <w:tab w:val="left" w:pos="1230"/>
        </w:tabs>
        <w:ind w:left="567" w:right="566"/>
        <w:jc w:val="center"/>
        <w:rPr>
          <w:rFonts w:ascii="Times New Roman" w:hAnsi="Times New Roman"/>
          <w:i w:val="0"/>
          <w:sz w:val="28"/>
          <w:szCs w:val="28"/>
        </w:rPr>
      </w:pPr>
      <w:r w:rsidRPr="005D4BC7">
        <w:rPr>
          <w:rFonts w:ascii="Times New Roman" w:hAnsi="Times New Roman"/>
          <w:i w:val="0"/>
          <w:sz w:val="28"/>
          <w:szCs w:val="28"/>
        </w:rPr>
        <w:tab/>
      </w:r>
    </w:p>
    <w:p w:rsidR="00171D25" w:rsidRDefault="005D4BC7" w:rsidP="005D4BC7">
      <w:pPr>
        <w:tabs>
          <w:tab w:val="left" w:pos="0"/>
          <w:tab w:val="left" w:pos="851"/>
        </w:tabs>
        <w:ind w:right="-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5D4BC7">
        <w:rPr>
          <w:rFonts w:ascii="Times New Roman" w:eastAsia="SimSun" w:hAnsi="Times New Roman"/>
          <w:b w:val="0"/>
          <w:i w:val="0"/>
          <w:kern w:val="1"/>
          <w:sz w:val="28"/>
          <w:szCs w:val="28"/>
          <w:lang w:bidi="hi-IN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по вопросу развития конкуренции в Российской Федерации от 05.04.2018 (утверждено Президентом РФ 15.05.2018 № Пр-817 ГС), руководствуясь п</w:t>
      </w:r>
      <w:r w:rsidRPr="005D4BC7">
        <w:rPr>
          <w:rFonts w:ascii="Times New Roman" w:eastAsia="SimSun" w:hAnsi="Times New Roman"/>
          <w:b w:val="0"/>
          <w:i w:val="0"/>
          <w:kern w:val="1"/>
          <w:sz w:val="28"/>
          <w:szCs w:val="28"/>
          <w:lang w:eastAsia="zh-CN" w:bidi="hi-IN"/>
        </w:rPr>
        <w:t>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>, Устав</w:t>
      </w:r>
      <w:r>
        <w:rPr>
          <w:rFonts w:ascii="Times New Roman" w:hAnsi="Times New Roman"/>
          <w:b w:val="0"/>
          <w:i w:val="0"/>
          <w:sz w:val="28"/>
          <w:szCs w:val="28"/>
        </w:rPr>
        <w:t>ом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района, на основании решения Совета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Старомышастовского 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01.03.2018 г</w:t>
      </w:r>
      <w:r w:rsidR="00171D25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  <w:szCs w:val="28"/>
        </w:rPr>
        <w:t>211-56/3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«Об утверждении Положения о порядке владения, управления и распоряжения </w:t>
      </w:r>
      <w:r>
        <w:rPr>
          <w:rFonts w:ascii="Times New Roman" w:hAnsi="Times New Roman"/>
          <w:b w:val="0"/>
          <w:i w:val="0"/>
          <w:sz w:val="28"/>
          <w:szCs w:val="28"/>
        </w:rPr>
        <w:t>муниципальным имуществом Старомышастовского сельского</w:t>
      </w:r>
      <w:r w:rsidR="00171D2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поселения </w:t>
      </w:r>
      <w:r w:rsidR="00171D2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>Динского</w:t>
      </w:r>
      <w:r w:rsidR="00171D2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района»,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D4BC7" w:rsidRPr="005D4BC7" w:rsidRDefault="005D4BC7" w:rsidP="00171D25">
      <w:pPr>
        <w:tabs>
          <w:tab w:val="left" w:pos="0"/>
          <w:tab w:val="left" w:pos="851"/>
        </w:tabs>
        <w:ind w:right="-1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п о с т а н о в л я ю:</w:t>
      </w:r>
    </w:p>
    <w:p w:rsidR="005D4BC7" w:rsidRPr="005D4BC7" w:rsidRDefault="005D4BC7" w:rsidP="005D4BC7">
      <w:pPr>
        <w:tabs>
          <w:tab w:val="left" w:pos="780"/>
          <w:tab w:val="left" w:pos="885"/>
          <w:tab w:val="left" w:pos="1095"/>
          <w:tab w:val="left" w:pos="1155"/>
          <w:tab w:val="left" w:pos="1200"/>
          <w:tab w:val="left" w:pos="1260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  <w:t>1.</w:t>
      </w:r>
      <w:r w:rsidRPr="005D4BC7">
        <w:rPr>
          <w:rFonts w:ascii="Times New Roman" w:hAnsi="Times New Roman"/>
          <w:b w:val="0"/>
          <w:i w:val="0"/>
          <w:color w:val="FFFFFF"/>
          <w:sz w:val="28"/>
          <w:szCs w:val="28"/>
        </w:rPr>
        <w:t> 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Установить объем сведений об объектах учета реестра муниципальной собственности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 (далее - Реестр), подлежащих опубликованию в информационно-телекоммуникационной сети «Интернет» (далее - Сведения), согласно приложению к настоящему постановлению. </w:t>
      </w:r>
    </w:p>
    <w:p w:rsidR="005D4BC7" w:rsidRPr="005D4BC7" w:rsidRDefault="005D4BC7" w:rsidP="005D4BC7">
      <w:pPr>
        <w:tabs>
          <w:tab w:val="left" w:pos="851"/>
          <w:tab w:val="left" w:pos="1215"/>
          <w:tab w:val="left" w:pos="1276"/>
          <w:tab w:val="left" w:pos="1418"/>
          <w:tab w:val="left" w:pos="1843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5D4BC7">
        <w:rPr>
          <w:rFonts w:ascii="Times New Roman" w:hAnsi="Times New Roman"/>
          <w:b w:val="0"/>
          <w:i w:val="0"/>
          <w:color w:val="FFFFFF"/>
          <w:sz w:val="28"/>
          <w:szCs w:val="28"/>
        </w:rPr>
        <w:t> 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Установить, что Сведения, указанные в пункте 1 настоящего постановления, подлежат опубликованию на официальном сайте администрации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</w:t>
      </w:r>
      <w:r w:rsidR="008547F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 xml:space="preserve">.  </w:t>
      </w:r>
      <w:r w:rsidRPr="005D4BC7">
        <w:rPr>
          <w:rFonts w:ascii="Courier New" w:hAnsi="Courier New" w:cs="Courier New"/>
          <w:b w:val="0"/>
          <w:i w:val="0"/>
          <w:sz w:val="20"/>
          <w:szCs w:val="20"/>
        </w:rPr>
        <w:t xml:space="preserve">        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D4BC7" w:rsidRPr="005D4BC7" w:rsidRDefault="005D4BC7" w:rsidP="005D4BC7">
      <w:pPr>
        <w:tabs>
          <w:tab w:val="left" w:pos="915"/>
          <w:tab w:val="left" w:pos="1155"/>
          <w:tab w:val="left" w:pos="4335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3.</w:t>
      </w:r>
      <w:r w:rsidRPr="005D4BC7">
        <w:rPr>
          <w:rFonts w:ascii="Times New Roman" w:hAnsi="Times New Roman"/>
          <w:b w:val="0"/>
          <w:i w:val="0"/>
          <w:color w:val="FFFFFF"/>
          <w:sz w:val="28"/>
          <w:szCs w:val="28"/>
        </w:rPr>
        <w:t> 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Установить периодичность актуализации Сведений, указанных в пункте 1 настоящего постановления – ежегодно до 1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мая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5D4BC7" w:rsidRPr="005D4BC7" w:rsidRDefault="005D4BC7" w:rsidP="005D4BC7">
      <w:pPr>
        <w:tabs>
          <w:tab w:val="left" w:pos="915"/>
          <w:tab w:val="left" w:pos="1155"/>
          <w:tab w:val="left" w:pos="4335"/>
        </w:tabs>
        <w:ind w:right="-1" w:firstLine="851"/>
        <w:jc w:val="both"/>
        <w:rPr>
          <w:rFonts w:ascii="Times New Roman" w:hAnsi="Times New Roman" w:cs="Courier New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4. 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>В</w:t>
      </w:r>
      <w:r w:rsidR="008547FC">
        <w:rPr>
          <w:rFonts w:ascii="Times New Roman" w:hAnsi="Times New Roman" w:cs="Courier New"/>
          <w:b w:val="0"/>
          <w:i w:val="0"/>
          <w:sz w:val="28"/>
          <w:szCs w:val="28"/>
        </w:rPr>
        <w:t xml:space="preserve"> 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случае проведения работ подведомственными </w:t>
      </w:r>
      <w:r w:rsidR="00DF2628">
        <w:rPr>
          <w:rFonts w:ascii="Times New Roman" w:hAnsi="Times New Roman" w:cs="Courier New"/>
          <w:b w:val="0"/>
          <w:i w:val="0"/>
          <w:sz w:val="28"/>
          <w:szCs w:val="28"/>
        </w:rPr>
        <w:t>Старомышастовскому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сельскому поселению Динского района предприятиями и учреждениями, повлекшими изменение сведений об объектах имущества, ранее учтенных в Реестре, необходимо до 1 </w:t>
      </w:r>
      <w:r w:rsidR="00DF2628">
        <w:rPr>
          <w:rFonts w:ascii="Times New Roman" w:hAnsi="Times New Roman" w:cs="Courier New"/>
          <w:b w:val="0"/>
          <w:i w:val="0"/>
          <w:sz w:val="28"/>
          <w:szCs w:val="28"/>
        </w:rPr>
        <w:t>апреля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>, предоставить в администраци</w:t>
      </w:r>
      <w:r w:rsidR="00DF2628">
        <w:rPr>
          <w:rFonts w:ascii="Times New Roman" w:hAnsi="Times New Roman" w:cs="Courier New"/>
          <w:b w:val="0"/>
          <w:i w:val="0"/>
          <w:sz w:val="28"/>
          <w:szCs w:val="28"/>
        </w:rPr>
        <w:t>ю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</w:t>
      </w:r>
      <w:r w:rsidR="00DF2628">
        <w:rPr>
          <w:rFonts w:ascii="Times New Roman" w:hAnsi="Times New Roman" w:cs="Courier New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сельского поселения 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lastRenderedPageBreak/>
        <w:t>Динского района информацию о таких объектах, для своевременного отражения изменений в Реестре.</w:t>
      </w:r>
    </w:p>
    <w:p w:rsidR="005D4BC7" w:rsidRPr="005D4BC7" w:rsidRDefault="0025191C" w:rsidP="005D4BC7">
      <w:pPr>
        <w:tabs>
          <w:tab w:val="left" w:pos="1845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5.Общему отделу</w:t>
      </w:r>
      <w:r w:rsidR="005D4BC7" w:rsidRPr="005D4BC7">
        <w:rPr>
          <w:rFonts w:ascii="Times New Roman" w:hAnsi="Times New Roman"/>
          <w:b w:val="0"/>
          <w:i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="005D4BC7"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 обеспечить формирование и опубликование сведений, указанных в пункте 1 настоящего постановления на официальном сайте администрации </w:t>
      </w:r>
      <w:r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="005D4BC7" w:rsidRPr="005D4BC7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«Интернет», в сроки, установленные пунктом 3 настоящего постановления.</w:t>
      </w:r>
    </w:p>
    <w:p w:rsidR="005D4BC7" w:rsidRPr="005D4BC7" w:rsidRDefault="005D4BC7" w:rsidP="005D4BC7">
      <w:pPr>
        <w:tabs>
          <w:tab w:val="left" w:pos="1845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6. </w:t>
      </w:r>
      <w:r w:rsidR="00E211A7">
        <w:rPr>
          <w:rFonts w:ascii="Times New Roman" w:hAnsi="Times New Roman"/>
          <w:b w:val="0"/>
          <w:i w:val="0"/>
          <w:sz w:val="28"/>
          <w:szCs w:val="28"/>
        </w:rPr>
        <w:t xml:space="preserve">Общему отделу (Ворошок) 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разместить</w:t>
      </w:r>
      <w:r w:rsidR="00E211A7">
        <w:rPr>
          <w:rFonts w:ascii="Times New Roman" w:hAnsi="Times New Roman" w:cs="Courier New"/>
          <w:b w:val="0"/>
          <w:i w:val="0"/>
          <w:sz w:val="28"/>
          <w:szCs w:val="28"/>
        </w:rPr>
        <w:t xml:space="preserve">  настоящее постановление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на официальном сайте администрации </w:t>
      </w:r>
      <w:r w:rsidR="00E211A7">
        <w:rPr>
          <w:rFonts w:ascii="Times New Roman" w:hAnsi="Times New Roman" w:cs="Courier New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сельского поселения</w:t>
      </w:r>
      <w:r w:rsidR="00E211A7">
        <w:rPr>
          <w:rFonts w:ascii="Times New Roman" w:hAnsi="Times New Roman" w:cs="Courier New"/>
          <w:b w:val="0"/>
          <w:i w:val="0"/>
          <w:sz w:val="28"/>
          <w:szCs w:val="28"/>
        </w:rPr>
        <w:t xml:space="preserve"> Динского района.</w:t>
      </w:r>
      <w:r w:rsidRPr="005D4BC7">
        <w:rPr>
          <w:rFonts w:ascii="Times New Roman" w:hAnsi="Times New Roman" w:cs="Courier New"/>
          <w:b w:val="0"/>
          <w:i w:val="0"/>
          <w:sz w:val="28"/>
          <w:szCs w:val="28"/>
        </w:rPr>
        <w:t xml:space="preserve"> </w:t>
      </w:r>
    </w:p>
    <w:p w:rsidR="005D4BC7" w:rsidRPr="005D4BC7" w:rsidRDefault="005D4BC7" w:rsidP="005D4BC7">
      <w:pPr>
        <w:tabs>
          <w:tab w:val="left" w:pos="1845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7.</w:t>
      </w:r>
      <w:r w:rsidRPr="005D4BC7">
        <w:rPr>
          <w:rFonts w:ascii="Times New Roman" w:hAnsi="Times New Roman"/>
          <w:b w:val="0"/>
          <w:i w:val="0"/>
          <w:color w:val="FFFFFF"/>
          <w:sz w:val="28"/>
          <w:szCs w:val="28"/>
        </w:rPr>
        <w:t> 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5D4BC7" w:rsidRPr="005D4BC7" w:rsidRDefault="005D4BC7" w:rsidP="005D4BC7">
      <w:pPr>
        <w:tabs>
          <w:tab w:val="left" w:pos="1845"/>
        </w:tabs>
        <w:ind w:right="-1"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8.</w:t>
      </w:r>
      <w:r w:rsidRPr="005D4BC7">
        <w:rPr>
          <w:rFonts w:ascii="Times New Roman" w:hAnsi="Times New Roman"/>
          <w:b w:val="0"/>
          <w:i w:val="0"/>
          <w:color w:val="FFFFFF"/>
          <w:sz w:val="28"/>
          <w:szCs w:val="28"/>
        </w:rPr>
        <w:t> 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Настоящее постановление вступает в силу со дня </w:t>
      </w:r>
      <w:r w:rsidR="00E211A7">
        <w:rPr>
          <w:rFonts w:ascii="Times New Roman" w:hAnsi="Times New Roman"/>
          <w:b w:val="0"/>
          <w:i w:val="0"/>
          <w:sz w:val="28"/>
          <w:szCs w:val="28"/>
        </w:rPr>
        <w:t>опубликования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5D4BC7" w:rsidRPr="005D4BC7" w:rsidRDefault="005D4BC7" w:rsidP="005D4BC7">
      <w:pPr>
        <w:shd w:val="clear" w:color="auto" w:fill="FFFFFF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Pr="005D4BC7" w:rsidRDefault="005D4BC7" w:rsidP="005D4BC7">
      <w:pPr>
        <w:shd w:val="clear" w:color="auto" w:fill="FFFFFF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Pr="005D4BC7" w:rsidRDefault="005D4BC7" w:rsidP="005D4BC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Pr="005D4BC7" w:rsidRDefault="005D4BC7" w:rsidP="005D4BC7">
      <w:pPr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D4BC7" w:rsidRPr="005D4BC7" w:rsidRDefault="005D4BC7" w:rsidP="005D4BC7">
      <w:pPr>
        <w:rPr>
          <w:rFonts w:ascii="Times New Roman" w:hAnsi="Times New Roman"/>
          <w:b w:val="0"/>
          <w:i w:val="0"/>
          <w:sz w:val="28"/>
          <w:szCs w:val="28"/>
        </w:rPr>
      </w:pPr>
      <w:r w:rsidRPr="005D4BC7">
        <w:rPr>
          <w:rFonts w:ascii="Times New Roman" w:hAnsi="Times New Roman"/>
          <w:b w:val="0"/>
          <w:i w:val="0"/>
          <w:sz w:val="28"/>
          <w:szCs w:val="28"/>
        </w:rPr>
        <w:t>сельского поселения</w:t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</w:r>
      <w:r w:rsidRPr="005D4BC7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С.Н.</w:t>
      </w:r>
      <w:r w:rsidR="00E211A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F2628">
        <w:rPr>
          <w:rFonts w:ascii="Times New Roman" w:hAnsi="Times New Roman"/>
          <w:b w:val="0"/>
          <w:i w:val="0"/>
          <w:sz w:val="28"/>
          <w:szCs w:val="28"/>
        </w:rPr>
        <w:t>Долженко</w:t>
      </w:r>
    </w:p>
    <w:p w:rsidR="005D4BC7" w:rsidRDefault="005D4BC7" w:rsidP="005D4BC7"/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674F2" w:rsidRDefault="00E674F2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8E34FB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171D25" w:rsidRDefault="00171D25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71D25" w:rsidRDefault="00171D25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71D25" w:rsidRDefault="00171D25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71D25" w:rsidRDefault="00171D25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E674F2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>ИСТ СОГЛАСОВАНИЯ</w:t>
      </w: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проекта постановления администрации Старомышастовского сельского поселения от ___________ 20</w:t>
      </w:r>
      <w:r w:rsidR="005D4BC7">
        <w:rPr>
          <w:rFonts w:ascii="Times New Roman" w:hAnsi="Times New Roman"/>
          <w:b w:val="0"/>
          <w:i w:val="0"/>
          <w:sz w:val="28"/>
          <w:szCs w:val="28"/>
        </w:rPr>
        <w:t>20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 № __________ </w:t>
      </w: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2D6547" w:rsidRPr="002D6547" w:rsidRDefault="00D21B04" w:rsidP="00630010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общего отдела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Н.А. Гавшина</w:t>
      </w:r>
    </w:p>
    <w:p w:rsidR="002D6547" w:rsidRPr="002D6547" w:rsidRDefault="005D4BC7" w:rsidP="00E33320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«____»___________2020 г.</w:t>
      </w:r>
      <w:r w:rsidR="00E33320"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5D4BC7" w:rsidRDefault="005D4BC7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5D4BC7" w:rsidRDefault="005D4BC7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5D4BC7">
        <w:rPr>
          <w:rFonts w:ascii="Times New Roman" w:hAnsi="Times New Roman"/>
          <w:b w:val="0"/>
          <w:i w:val="0"/>
          <w:sz w:val="28"/>
          <w:szCs w:val="28"/>
        </w:rPr>
        <w:t>А.А. Велигоцкая</w:t>
      </w:r>
    </w:p>
    <w:p w:rsidR="002D6547" w:rsidRDefault="005D4BC7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«_____»_________2020 г.</w:t>
      </w: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509D8" w:rsidRPr="0056550D" w:rsidRDefault="008509D8" w:rsidP="006F35A7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56550D">
        <w:rPr>
          <w:rFonts w:ascii="Times New Roman" w:hAnsi="Times New Roman"/>
          <w:b w:val="0"/>
          <w:i w:val="0"/>
          <w:sz w:val="28"/>
          <w:szCs w:val="28"/>
        </w:rPr>
        <w:lastRenderedPageBreak/>
        <w:tab/>
      </w:r>
      <w:r w:rsidRPr="0056550D">
        <w:rPr>
          <w:rFonts w:ascii="Times New Roman" w:hAnsi="Times New Roman"/>
          <w:b w:val="0"/>
          <w:i w:val="0"/>
          <w:sz w:val="28"/>
          <w:szCs w:val="28"/>
        </w:rPr>
        <w:tab/>
      </w:r>
      <w:r w:rsidRPr="0056550D">
        <w:rPr>
          <w:rFonts w:ascii="Times New Roman" w:hAnsi="Times New Roman"/>
          <w:b w:val="0"/>
          <w:i w:val="0"/>
          <w:sz w:val="28"/>
          <w:szCs w:val="28"/>
        </w:rPr>
        <w:tab/>
      </w:r>
      <w:r w:rsidRPr="0056550D">
        <w:rPr>
          <w:rFonts w:ascii="Times New Roman" w:hAnsi="Times New Roman"/>
          <w:b w:val="0"/>
          <w:i w:val="0"/>
          <w:sz w:val="28"/>
          <w:szCs w:val="28"/>
        </w:rPr>
        <w:tab/>
      </w:r>
      <w:r w:rsidRPr="0056550D">
        <w:rPr>
          <w:rFonts w:ascii="Times New Roman" w:hAnsi="Times New Roman"/>
          <w:b w:val="0"/>
          <w:i w:val="0"/>
          <w:sz w:val="28"/>
          <w:szCs w:val="28"/>
        </w:rPr>
        <w:tab/>
      </w:r>
      <w:r w:rsidRPr="0056550D">
        <w:rPr>
          <w:rFonts w:ascii="Times New Roman" w:hAnsi="Times New Roman"/>
          <w:b w:val="0"/>
          <w:i w:val="0"/>
          <w:sz w:val="28"/>
          <w:szCs w:val="28"/>
        </w:rPr>
        <w:tab/>
      </w:r>
    </w:p>
    <w:tbl>
      <w:tblPr>
        <w:tblW w:w="9498" w:type="dxa"/>
        <w:tblInd w:w="108" w:type="dxa"/>
        <w:tblLook w:val="01E0"/>
      </w:tblPr>
      <w:tblGrid>
        <w:gridCol w:w="4678"/>
        <w:gridCol w:w="4820"/>
      </w:tblGrid>
      <w:tr w:rsidR="0056550D" w:rsidRPr="0056550D" w:rsidTr="0056550D">
        <w:trPr>
          <w:trHeight w:val="2229"/>
        </w:trPr>
        <w:tc>
          <w:tcPr>
            <w:tcW w:w="4678" w:type="dxa"/>
          </w:tcPr>
          <w:p w:rsidR="0056550D" w:rsidRPr="0056550D" w:rsidRDefault="0056550D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56550D" w:rsidRPr="0056550D" w:rsidRDefault="0056550D">
            <w:pPr>
              <w:widowControl w:val="0"/>
              <w:autoSpaceDE w:val="0"/>
              <w:jc w:val="center"/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</w:pPr>
            <w:r w:rsidRPr="0056550D"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  <w:t>ПРИЛОЖЕНИЕ</w:t>
            </w:r>
          </w:p>
          <w:p w:rsidR="0056550D" w:rsidRPr="0056550D" w:rsidRDefault="0056550D">
            <w:pPr>
              <w:widowControl w:val="0"/>
              <w:autoSpaceDE w:val="0"/>
              <w:ind w:left="33" w:right="-108"/>
              <w:jc w:val="center"/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</w:pPr>
            <w:r w:rsidRPr="0056550D"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6550D" w:rsidRPr="0056550D" w:rsidRDefault="0056550D">
            <w:pPr>
              <w:widowControl w:val="0"/>
              <w:autoSpaceDE w:val="0"/>
              <w:jc w:val="center"/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  <w:t>Старомышастовского</w:t>
            </w:r>
            <w:r w:rsidRPr="0056550D">
              <w:rPr>
                <w:rFonts w:ascii="Times New Roman" w:hAnsi="Times New Roman" w:cs="Arial"/>
                <w:b w:val="0"/>
                <w:bCs/>
                <w:i w:val="0"/>
                <w:sz w:val="28"/>
                <w:szCs w:val="28"/>
                <w:lang w:eastAsia="ru-RU"/>
              </w:rPr>
              <w:t xml:space="preserve"> сельского поселения Динского района</w:t>
            </w:r>
          </w:p>
          <w:p w:rsidR="0056550D" w:rsidRPr="0056550D" w:rsidRDefault="0056550D">
            <w:pPr>
              <w:widowControl w:val="0"/>
              <w:autoSpaceDE w:val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от_______________ №__________</w:t>
            </w:r>
          </w:p>
        </w:tc>
      </w:tr>
    </w:tbl>
    <w:p w:rsidR="0056550D" w:rsidRPr="0056550D" w:rsidRDefault="0056550D" w:rsidP="0056550D">
      <w:pPr>
        <w:widowControl w:val="0"/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</w:p>
    <w:p w:rsidR="0056550D" w:rsidRP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 w:rsidRPr="0056550D"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Объем сведений об объектах учета реестра</w:t>
      </w:r>
    </w:p>
    <w:p w:rsidR="0056550D" w:rsidRP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 w:rsidRPr="0056550D"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 xml:space="preserve">муниципальной собственности </w:t>
      </w:r>
      <w:r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Старомышастовского</w:t>
      </w:r>
      <w:r w:rsidRPr="0056550D"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 xml:space="preserve"> сельского поселения</w:t>
      </w:r>
    </w:p>
    <w:p w:rsidR="0056550D" w:rsidRP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 w:rsidRPr="0056550D"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Динского района, подлежащих опубликованию</w:t>
      </w:r>
    </w:p>
    <w:p w:rsidR="0056550D" w:rsidRP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 w:rsidRPr="0056550D"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в информационно-телекоммуникационной сети «Интернет»</w:t>
      </w:r>
    </w:p>
    <w:p w:rsidR="0056550D" w:rsidRP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8898"/>
      </w:tblGrid>
      <w:tr w:rsidR="0056550D" w:rsidRPr="0056550D" w:rsidTr="0056550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муниципальном недвижимом имуществе: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Наименование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Адрес (местоположение)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Кадастровый номер муниципального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балансовой стоимости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 начисленной амортизации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об остаточной стоимости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кадастровой стоимости недвижимого имущества (руб.)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правообладателе муниципального недвижимого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550D" w:rsidRPr="0056550D" w:rsidTr="0056550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муниципальном движимом имуществе: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Наименование 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балансовой стоимости 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начисленной амортизации движимого имущества (износе)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об остаточной стоимости 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Даты возникновения и прекращения права муниципальной собственности на движимое имущество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 правообладателе муниципального движимого имущества</w:t>
            </w:r>
          </w:p>
        </w:tc>
      </w:tr>
      <w:tr w:rsidR="0056550D" w:rsidRPr="0056550D" w:rsidTr="0056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jc w:val="center"/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D" w:rsidRPr="0056550D" w:rsidRDefault="0056550D">
            <w:pPr>
              <w:widowControl w:val="0"/>
              <w:tabs>
                <w:tab w:val="left" w:pos="8364"/>
              </w:tabs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</w:pPr>
            <w:r w:rsidRPr="0056550D">
              <w:rPr>
                <w:rFonts w:ascii="Times New Roman" w:eastAsia="SimSun" w:hAnsi="Times New Roman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</w:tbl>
    <w:p w:rsidR="0056550D" w:rsidRDefault="0056550D" w:rsidP="0056550D">
      <w:pPr>
        <w:widowControl w:val="0"/>
        <w:tabs>
          <w:tab w:val="left" w:pos="8364"/>
        </w:tabs>
        <w:jc w:val="center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</w:p>
    <w:p w:rsidR="0056550D" w:rsidRDefault="0056550D" w:rsidP="0056550D">
      <w:pPr>
        <w:widowControl w:val="0"/>
        <w:tabs>
          <w:tab w:val="left" w:pos="8364"/>
        </w:tabs>
        <w:jc w:val="both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</w:p>
    <w:p w:rsidR="0056550D" w:rsidRDefault="0056550D" w:rsidP="0056550D">
      <w:pPr>
        <w:widowControl w:val="0"/>
        <w:tabs>
          <w:tab w:val="left" w:pos="8364"/>
        </w:tabs>
        <w:jc w:val="both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Глава Старомышастовского</w:t>
      </w:r>
    </w:p>
    <w:p w:rsidR="0056550D" w:rsidRPr="0056550D" w:rsidRDefault="0056550D" w:rsidP="0056550D">
      <w:pPr>
        <w:widowControl w:val="0"/>
        <w:tabs>
          <w:tab w:val="left" w:pos="8364"/>
        </w:tabs>
        <w:jc w:val="both"/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 w:val="0"/>
          <w:i w:val="0"/>
          <w:kern w:val="2"/>
          <w:sz w:val="28"/>
          <w:szCs w:val="28"/>
          <w:lang w:eastAsia="ru-RU" w:bidi="hi-IN"/>
        </w:rPr>
        <w:t>сельского поселения                                                                   С.Н.Долженко</w:t>
      </w:r>
    </w:p>
    <w:p w:rsidR="0056550D" w:rsidRDefault="0056550D" w:rsidP="0056550D"/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509D8" w:rsidRDefault="008509D8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509D8" w:rsidRDefault="008509D8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6304D" w:rsidRDefault="0086304D" w:rsidP="002A48E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F5E07" w:rsidRPr="006F5E07" w:rsidRDefault="0086304D" w:rsidP="002C12F1">
      <w:pPr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B55AF4" w:rsidRPr="00B55AF4" w:rsidRDefault="00B55AF4" w:rsidP="0086304D">
      <w:pPr>
        <w:jc w:val="both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sectPr w:rsidR="00B55AF4" w:rsidRPr="00B55AF4" w:rsidSect="005D4BC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1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7F" w:rsidRDefault="0061117F" w:rsidP="000B35FE">
      <w:r>
        <w:separator/>
      </w:r>
    </w:p>
  </w:endnote>
  <w:endnote w:type="continuationSeparator" w:id="0">
    <w:p w:rsidR="0061117F" w:rsidRDefault="0061117F" w:rsidP="000B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7F" w:rsidRDefault="0061117F" w:rsidP="000B35FE">
      <w:r>
        <w:separator/>
      </w:r>
    </w:p>
  </w:footnote>
  <w:footnote w:type="continuationSeparator" w:id="0">
    <w:p w:rsidR="0061117F" w:rsidRDefault="0061117F" w:rsidP="000B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482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B35FE"/>
    <w:rsid w:val="000B70C7"/>
    <w:rsid w:val="000C045B"/>
    <w:rsid w:val="001049B3"/>
    <w:rsid w:val="0015486F"/>
    <w:rsid w:val="00155F82"/>
    <w:rsid w:val="00171647"/>
    <w:rsid w:val="00171D25"/>
    <w:rsid w:val="00195EA4"/>
    <w:rsid w:val="001B7409"/>
    <w:rsid w:val="001E173B"/>
    <w:rsid w:val="001E4032"/>
    <w:rsid w:val="001E66DA"/>
    <w:rsid w:val="001E6D05"/>
    <w:rsid w:val="001F3994"/>
    <w:rsid w:val="002236A6"/>
    <w:rsid w:val="002429EB"/>
    <w:rsid w:val="00251392"/>
    <w:rsid w:val="0025191C"/>
    <w:rsid w:val="00254698"/>
    <w:rsid w:val="00274DB0"/>
    <w:rsid w:val="002808D0"/>
    <w:rsid w:val="00287745"/>
    <w:rsid w:val="00290FB1"/>
    <w:rsid w:val="002A48EA"/>
    <w:rsid w:val="002A700A"/>
    <w:rsid w:val="002C12F1"/>
    <w:rsid w:val="002D0C8B"/>
    <w:rsid w:val="002D6547"/>
    <w:rsid w:val="002E2468"/>
    <w:rsid w:val="002F12F1"/>
    <w:rsid w:val="003026D0"/>
    <w:rsid w:val="003321CB"/>
    <w:rsid w:val="003542F0"/>
    <w:rsid w:val="00372BB0"/>
    <w:rsid w:val="00377E33"/>
    <w:rsid w:val="00385262"/>
    <w:rsid w:val="003C3711"/>
    <w:rsid w:val="003D3EC6"/>
    <w:rsid w:val="004027EA"/>
    <w:rsid w:val="00426FC6"/>
    <w:rsid w:val="004403AD"/>
    <w:rsid w:val="004755BB"/>
    <w:rsid w:val="00487F8C"/>
    <w:rsid w:val="004A60FA"/>
    <w:rsid w:val="004B655E"/>
    <w:rsid w:val="004B7978"/>
    <w:rsid w:val="004B7B3F"/>
    <w:rsid w:val="004D4293"/>
    <w:rsid w:val="004E1CA0"/>
    <w:rsid w:val="004E2E27"/>
    <w:rsid w:val="004E3D90"/>
    <w:rsid w:val="004E6941"/>
    <w:rsid w:val="00503477"/>
    <w:rsid w:val="0050534A"/>
    <w:rsid w:val="00535005"/>
    <w:rsid w:val="00551947"/>
    <w:rsid w:val="0056507A"/>
    <w:rsid w:val="0056550D"/>
    <w:rsid w:val="00574EA6"/>
    <w:rsid w:val="005B63D1"/>
    <w:rsid w:val="005B6FED"/>
    <w:rsid w:val="005D1F39"/>
    <w:rsid w:val="005D4BC7"/>
    <w:rsid w:val="0061117F"/>
    <w:rsid w:val="00612875"/>
    <w:rsid w:val="006162C1"/>
    <w:rsid w:val="00627D4C"/>
    <w:rsid w:val="00630010"/>
    <w:rsid w:val="006859B7"/>
    <w:rsid w:val="006A44EF"/>
    <w:rsid w:val="006C22D8"/>
    <w:rsid w:val="006C374E"/>
    <w:rsid w:val="006F35A7"/>
    <w:rsid w:val="006F5E07"/>
    <w:rsid w:val="00706400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94D25"/>
    <w:rsid w:val="007A6D1B"/>
    <w:rsid w:val="00804FC1"/>
    <w:rsid w:val="0082218A"/>
    <w:rsid w:val="0083188D"/>
    <w:rsid w:val="00841512"/>
    <w:rsid w:val="008509D8"/>
    <w:rsid w:val="008519BA"/>
    <w:rsid w:val="008547FC"/>
    <w:rsid w:val="0086304D"/>
    <w:rsid w:val="0088627D"/>
    <w:rsid w:val="00886463"/>
    <w:rsid w:val="008B6A45"/>
    <w:rsid w:val="008E34FB"/>
    <w:rsid w:val="009148D1"/>
    <w:rsid w:val="00922939"/>
    <w:rsid w:val="00971476"/>
    <w:rsid w:val="009748C8"/>
    <w:rsid w:val="00995B7B"/>
    <w:rsid w:val="00997166"/>
    <w:rsid w:val="009B3B6A"/>
    <w:rsid w:val="009B3C76"/>
    <w:rsid w:val="009C5FF1"/>
    <w:rsid w:val="009D0E9C"/>
    <w:rsid w:val="009D3C3E"/>
    <w:rsid w:val="00A07AD9"/>
    <w:rsid w:val="00A149C3"/>
    <w:rsid w:val="00A30EF8"/>
    <w:rsid w:val="00A407CA"/>
    <w:rsid w:val="00A50E23"/>
    <w:rsid w:val="00A52899"/>
    <w:rsid w:val="00A66D16"/>
    <w:rsid w:val="00A84078"/>
    <w:rsid w:val="00A9189A"/>
    <w:rsid w:val="00AC30A7"/>
    <w:rsid w:val="00AF0D58"/>
    <w:rsid w:val="00AF1043"/>
    <w:rsid w:val="00AF1CED"/>
    <w:rsid w:val="00B040D2"/>
    <w:rsid w:val="00B044F5"/>
    <w:rsid w:val="00B12637"/>
    <w:rsid w:val="00B266BF"/>
    <w:rsid w:val="00B5049B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26D87"/>
    <w:rsid w:val="00C32321"/>
    <w:rsid w:val="00C36341"/>
    <w:rsid w:val="00C67FBE"/>
    <w:rsid w:val="00CA78B1"/>
    <w:rsid w:val="00CA7CBA"/>
    <w:rsid w:val="00CB397C"/>
    <w:rsid w:val="00CE6915"/>
    <w:rsid w:val="00D02B07"/>
    <w:rsid w:val="00D21B04"/>
    <w:rsid w:val="00D3696B"/>
    <w:rsid w:val="00DB012A"/>
    <w:rsid w:val="00DC368C"/>
    <w:rsid w:val="00DE7F1B"/>
    <w:rsid w:val="00DF2628"/>
    <w:rsid w:val="00E11767"/>
    <w:rsid w:val="00E211A7"/>
    <w:rsid w:val="00E2129A"/>
    <w:rsid w:val="00E323BD"/>
    <w:rsid w:val="00E33320"/>
    <w:rsid w:val="00E44945"/>
    <w:rsid w:val="00E45BA1"/>
    <w:rsid w:val="00E46AB6"/>
    <w:rsid w:val="00E46FDE"/>
    <w:rsid w:val="00E5487B"/>
    <w:rsid w:val="00E579B2"/>
    <w:rsid w:val="00E62C09"/>
    <w:rsid w:val="00E671F1"/>
    <w:rsid w:val="00E674F2"/>
    <w:rsid w:val="00E7638C"/>
    <w:rsid w:val="00EB28D3"/>
    <w:rsid w:val="00EC5A64"/>
    <w:rsid w:val="00ED62E1"/>
    <w:rsid w:val="00F1264E"/>
    <w:rsid w:val="00F150F1"/>
    <w:rsid w:val="00F228FC"/>
    <w:rsid w:val="00F37694"/>
    <w:rsid w:val="00F42939"/>
    <w:rsid w:val="00F6641B"/>
    <w:rsid w:val="00F75780"/>
    <w:rsid w:val="00F84F74"/>
    <w:rsid w:val="00FC317D"/>
    <w:rsid w:val="00FD0BFF"/>
    <w:rsid w:val="00FD7898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47B1-DDA9-4E24-A0F0-A1AB72F8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Image&amp;Matros ®</cp:lastModifiedBy>
  <cp:revision>25</cp:revision>
  <cp:lastPrinted>2020-01-31T06:42:00Z</cp:lastPrinted>
  <dcterms:created xsi:type="dcterms:W3CDTF">2018-10-15T12:25:00Z</dcterms:created>
  <dcterms:modified xsi:type="dcterms:W3CDTF">2020-02-06T05:14:00Z</dcterms:modified>
</cp:coreProperties>
</file>